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2" w:rsidRDefault="003A3E52" w:rsidP="00283F50">
      <w:pPr>
        <w:spacing w:after="0" w:line="240" w:lineRule="auto"/>
      </w:pPr>
    </w:p>
    <w:p w:rsidR="00283F50" w:rsidRDefault="00283F50" w:rsidP="00283F50">
      <w:pPr>
        <w:spacing w:after="0" w:line="240" w:lineRule="auto"/>
      </w:pPr>
    </w:p>
    <w:p w:rsidR="00616A13" w:rsidRPr="00616A13" w:rsidRDefault="007375BE" w:rsidP="00616A13">
      <w:pPr>
        <w:spacing w:after="0" w:line="240" w:lineRule="auto"/>
        <w:jc w:val="center"/>
        <w:rPr>
          <w:b/>
          <w:sz w:val="32"/>
          <w:szCs w:val="32"/>
        </w:rPr>
      </w:pPr>
      <w:r>
        <w:rPr>
          <w:b/>
          <w:sz w:val="32"/>
          <w:szCs w:val="32"/>
        </w:rPr>
        <w:t>Treffen der Hausgemeinschaft am 04.11.2017</w:t>
      </w:r>
    </w:p>
    <w:p w:rsidR="00616A13" w:rsidRDefault="00616A13" w:rsidP="00283F50">
      <w:pPr>
        <w:spacing w:after="0" w:line="240" w:lineRule="auto"/>
      </w:pPr>
    </w:p>
    <w:p w:rsidR="00616A13" w:rsidRDefault="00616A13" w:rsidP="00283F50">
      <w:pPr>
        <w:spacing w:after="0" w:line="240" w:lineRule="auto"/>
      </w:pPr>
    </w:p>
    <w:p w:rsidR="00184FC9" w:rsidRPr="0036619F" w:rsidRDefault="00184FC9" w:rsidP="00184FC9">
      <w:pPr>
        <w:rPr>
          <w:rFonts w:cs="Arial"/>
          <w:b/>
          <w:sz w:val="28"/>
          <w:szCs w:val="20"/>
        </w:rPr>
      </w:pPr>
      <w:r w:rsidRPr="0036619F">
        <w:rPr>
          <w:rFonts w:cs="Arial"/>
          <w:b/>
          <w:sz w:val="28"/>
          <w:szCs w:val="20"/>
        </w:rPr>
        <w:t xml:space="preserve">Fragen </w:t>
      </w:r>
      <w:r>
        <w:rPr>
          <w:rFonts w:cs="Arial"/>
          <w:b/>
          <w:sz w:val="28"/>
          <w:szCs w:val="20"/>
        </w:rPr>
        <w:t>und Antworten</w:t>
      </w:r>
    </w:p>
    <w:p w:rsidR="00184FC9" w:rsidRPr="000072AE" w:rsidRDefault="00184FC9" w:rsidP="00184FC9">
      <w:pPr>
        <w:rPr>
          <w:rFonts w:cs="Arial"/>
          <w:sz w:val="24"/>
          <w:szCs w:val="20"/>
        </w:rPr>
      </w:pPr>
      <w:r w:rsidRPr="00F34C00">
        <w:rPr>
          <w:rFonts w:cs="Arial"/>
          <w:b/>
          <w:i/>
          <w:sz w:val="24"/>
          <w:szCs w:val="20"/>
        </w:rPr>
        <w:t>Wann ist Schlüsselübergabe?</w:t>
      </w:r>
      <w:r w:rsidRPr="00F34C00">
        <w:rPr>
          <w:rFonts w:cs="Arial"/>
          <w:b/>
          <w:i/>
          <w:sz w:val="24"/>
          <w:szCs w:val="20"/>
        </w:rPr>
        <w:br/>
      </w:r>
      <w:r>
        <w:rPr>
          <w:rFonts w:cs="Arial"/>
          <w:sz w:val="24"/>
          <w:szCs w:val="20"/>
        </w:rPr>
        <w:t xml:space="preserve">Voraussichtlich </w:t>
      </w:r>
      <w:r w:rsidRPr="000072AE">
        <w:rPr>
          <w:rFonts w:cs="Arial"/>
          <w:sz w:val="24"/>
          <w:szCs w:val="20"/>
        </w:rPr>
        <w:t xml:space="preserve">Freitag, 27. April </w:t>
      </w:r>
      <w:r>
        <w:rPr>
          <w:rFonts w:cs="Arial"/>
          <w:sz w:val="24"/>
          <w:szCs w:val="20"/>
        </w:rPr>
        <w:t xml:space="preserve">2018 </w:t>
      </w:r>
      <w:r w:rsidRPr="000072AE">
        <w:rPr>
          <w:rFonts w:cs="Arial"/>
          <w:sz w:val="24"/>
          <w:szCs w:val="20"/>
        </w:rPr>
        <w:t>um 15:00 Uhr</w:t>
      </w:r>
      <w:r>
        <w:rPr>
          <w:rFonts w:cs="Arial"/>
          <w:sz w:val="24"/>
          <w:szCs w:val="20"/>
        </w:rPr>
        <w:t>.</w:t>
      </w:r>
    </w:p>
    <w:p w:rsidR="00184FC9" w:rsidRPr="000072AE" w:rsidRDefault="00184FC9" w:rsidP="00184FC9">
      <w:pPr>
        <w:rPr>
          <w:rFonts w:cs="Arial"/>
          <w:sz w:val="24"/>
          <w:szCs w:val="20"/>
        </w:rPr>
      </w:pPr>
      <w:r w:rsidRPr="00F34C00">
        <w:rPr>
          <w:rFonts w:cs="Arial"/>
          <w:b/>
          <w:i/>
          <w:sz w:val="24"/>
          <w:szCs w:val="20"/>
        </w:rPr>
        <w:t>Wann ist eine Begehung der Wohnungen</w:t>
      </w:r>
      <w:r w:rsidR="008364B9">
        <w:rPr>
          <w:rFonts w:cs="Arial"/>
          <w:b/>
          <w:i/>
          <w:sz w:val="24"/>
          <w:szCs w:val="20"/>
        </w:rPr>
        <w:t xml:space="preserve"> </w:t>
      </w:r>
      <w:r w:rsidRPr="00F34C00">
        <w:rPr>
          <w:rFonts w:cs="Arial"/>
          <w:b/>
          <w:i/>
          <w:sz w:val="24"/>
          <w:szCs w:val="20"/>
        </w:rPr>
        <w:t>möglich?</w:t>
      </w:r>
      <w:r w:rsidRPr="00F34C00">
        <w:rPr>
          <w:rFonts w:cs="Arial"/>
          <w:b/>
          <w:i/>
          <w:sz w:val="24"/>
          <w:szCs w:val="20"/>
        </w:rPr>
        <w:br/>
      </w:r>
      <w:r w:rsidRPr="000072AE">
        <w:rPr>
          <w:rFonts w:cs="Arial"/>
          <w:sz w:val="24"/>
          <w:szCs w:val="20"/>
        </w:rPr>
        <w:t>Samstag, 2. Dezember um 11:00 Uhr. Bis zu diesem Termin ist in allen Wohnungen der Estrich begehbar.</w:t>
      </w:r>
    </w:p>
    <w:p w:rsidR="00184FC9" w:rsidRDefault="00184FC9" w:rsidP="00184FC9">
      <w:pPr>
        <w:rPr>
          <w:rFonts w:cs="Arial"/>
          <w:sz w:val="24"/>
          <w:szCs w:val="20"/>
        </w:rPr>
      </w:pPr>
      <w:r w:rsidRPr="00F34C00">
        <w:rPr>
          <w:rFonts w:cs="Arial"/>
          <w:b/>
          <w:i/>
          <w:sz w:val="24"/>
          <w:szCs w:val="20"/>
        </w:rPr>
        <w:t xml:space="preserve">Wann kann man beim </w:t>
      </w:r>
      <w:proofErr w:type="spellStart"/>
      <w:r w:rsidRPr="00F34C00">
        <w:rPr>
          <w:rFonts w:cs="Arial"/>
          <w:b/>
          <w:i/>
          <w:sz w:val="24"/>
          <w:szCs w:val="20"/>
        </w:rPr>
        <w:t>Küchenaustatter</w:t>
      </w:r>
      <w:proofErr w:type="spellEnd"/>
      <w:r w:rsidRPr="00F34C00">
        <w:rPr>
          <w:rFonts w:cs="Arial"/>
          <w:b/>
          <w:i/>
          <w:sz w:val="24"/>
          <w:szCs w:val="20"/>
        </w:rPr>
        <w:t xml:space="preserve"> Firma </w:t>
      </w:r>
      <w:proofErr w:type="spellStart"/>
      <w:r w:rsidRPr="00F34C00">
        <w:rPr>
          <w:rFonts w:cs="Arial"/>
          <w:b/>
          <w:i/>
          <w:sz w:val="24"/>
          <w:szCs w:val="20"/>
        </w:rPr>
        <w:t>Leiner</w:t>
      </w:r>
      <w:proofErr w:type="spellEnd"/>
      <w:r w:rsidRPr="00F34C00">
        <w:rPr>
          <w:rFonts w:cs="Arial"/>
          <w:b/>
          <w:i/>
          <w:sz w:val="24"/>
          <w:szCs w:val="20"/>
        </w:rPr>
        <w:t xml:space="preserve"> Bestellungen tätigen?</w:t>
      </w:r>
      <w:r w:rsidRPr="00F34C00">
        <w:rPr>
          <w:rFonts w:cs="Arial"/>
          <w:b/>
          <w:i/>
          <w:sz w:val="24"/>
          <w:szCs w:val="20"/>
        </w:rPr>
        <w:br/>
      </w:r>
      <w:r w:rsidRPr="000072AE">
        <w:rPr>
          <w:rFonts w:cs="Arial"/>
          <w:sz w:val="24"/>
          <w:szCs w:val="20"/>
        </w:rPr>
        <w:t xml:space="preserve">Der Ansprechpartner für </w:t>
      </w:r>
      <w:r>
        <w:rPr>
          <w:rFonts w:cs="Arial"/>
          <w:sz w:val="24"/>
          <w:szCs w:val="20"/>
        </w:rPr>
        <w:t>die</w:t>
      </w:r>
      <w:r w:rsidRPr="000072AE">
        <w:rPr>
          <w:rFonts w:cs="Arial"/>
          <w:sz w:val="24"/>
          <w:szCs w:val="20"/>
        </w:rPr>
        <w:t xml:space="preserve"> Küchen ist Herr Adolf </w:t>
      </w:r>
      <w:proofErr w:type="spellStart"/>
      <w:r w:rsidRPr="000072AE">
        <w:rPr>
          <w:rFonts w:cs="Arial"/>
          <w:sz w:val="24"/>
          <w:szCs w:val="20"/>
        </w:rPr>
        <w:t>Koska</w:t>
      </w:r>
      <w:proofErr w:type="spellEnd"/>
      <w:r w:rsidRPr="000072AE">
        <w:rPr>
          <w:rFonts w:cs="Arial"/>
          <w:sz w:val="24"/>
          <w:szCs w:val="20"/>
        </w:rPr>
        <w:t xml:space="preserve">. Es kann mit ihm </w:t>
      </w:r>
      <w:r w:rsidRPr="000072AE">
        <w:rPr>
          <w:rFonts w:cs="Arial"/>
          <w:b/>
          <w:sz w:val="24"/>
          <w:szCs w:val="20"/>
        </w:rPr>
        <w:t xml:space="preserve">ab 15. November 2017 Kontakt </w:t>
      </w:r>
      <w:r w:rsidRPr="000072AE">
        <w:rPr>
          <w:rFonts w:cs="Arial"/>
          <w:sz w:val="24"/>
          <w:szCs w:val="20"/>
        </w:rPr>
        <w:t>aufgenommen werden.</w:t>
      </w:r>
      <w:r>
        <w:rPr>
          <w:rFonts w:cs="Arial"/>
          <w:sz w:val="24"/>
          <w:szCs w:val="20"/>
        </w:rPr>
        <w:t xml:space="preserve"> Tel.: 0316/72-50-142 oder 0664/664-610-4776, Mail: </w:t>
      </w:r>
      <w:hyperlink r:id="rId7" w:history="1">
        <w:r w:rsidRPr="00AC1A5D">
          <w:rPr>
            <w:rStyle w:val="Hyperlink"/>
            <w:rFonts w:cs="Arial"/>
            <w:sz w:val="24"/>
            <w:szCs w:val="20"/>
          </w:rPr>
          <w:t>adolf.koska@leiner.at</w:t>
        </w:r>
      </w:hyperlink>
      <w:r>
        <w:rPr>
          <w:rFonts w:cs="Arial"/>
          <w:sz w:val="24"/>
          <w:szCs w:val="20"/>
        </w:rPr>
        <w:t>.</w:t>
      </w:r>
      <w:r>
        <w:rPr>
          <w:rFonts w:cs="Arial"/>
          <w:sz w:val="24"/>
          <w:szCs w:val="20"/>
        </w:rPr>
        <w:br/>
        <w:t xml:space="preserve">Gegen Aufpreis können die Elektrogeräte (Kühlschrank, Geschirrspüler, </w:t>
      </w:r>
      <w:proofErr w:type="spellStart"/>
      <w:r>
        <w:rPr>
          <w:rFonts w:cs="Arial"/>
          <w:sz w:val="24"/>
          <w:szCs w:val="20"/>
        </w:rPr>
        <w:t>Ceranfeld</w:t>
      </w:r>
      <w:proofErr w:type="spellEnd"/>
      <w:r>
        <w:rPr>
          <w:rFonts w:cs="Arial"/>
          <w:sz w:val="24"/>
          <w:szCs w:val="20"/>
        </w:rPr>
        <w:t>, Backofen und Dunstabzug) und Änderungen von Ladenauszügen und Ober und Unterschränke geändert werden. Nicht geändert werden können die Küchenfronten und die Arbeitsplatte. Jede Investition bzgl. Küche kann bei Beendigung des Mietverhältnisses nicht zurückerstattet werden!</w:t>
      </w:r>
      <w:r>
        <w:rPr>
          <w:rFonts w:cs="Arial"/>
          <w:sz w:val="24"/>
          <w:szCs w:val="20"/>
        </w:rPr>
        <w:br/>
        <w:t xml:space="preserve">Die Firma </w:t>
      </w:r>
      <w:proofErr w:type="spellStart"/>
      <w:r>
        <w:rPr>
          <w:rFonts w:cs="Arial"/>
          <w:sz w:val="24"/>
          <w:szCs w:val="20"/>
        </w:rPr>
        <w:t>Leiner</w:t>
      </w:r>
      <w:proofErr w:type="spellEnd"/>
      <w:r>
        <w:rPr>
          <w:rFonts w:cs="Arial"/>
          <w:sz w:val="24"/>
          <w:szCs w:val="20"/>
        </w:rPr>
        <w:t xml:space="preserve"> bietet auch sehr gute Konditionen bei weiteren Möbelkäufen (weiß ich aus eigener Erfahrung!).</w:t>
      </w:r>
    </w:p>
    <w:p w:rsidR="00184FC9" w:rsidRPr="000072AE" w:rsidRDefault="00184FC9" w:rsidP="00184FC9">
      <w:pPr>
        <w:rPr>
          <w:rFonts w:cs="Arial"/>
          <w:sz w:val="24"/>
          <w:szCs w:val="20"/>
        </w:rPr>
      </w:pPr>
      <w:r w:rsidRPr="00F34C00">
        <w:rPr>
          <w:rFonts w:cs="Arial"/>
          <w:b/>
          <w:i/>
          <w:sz w:val="24"/>
          <w:szCs w:val="20"/>
        </w:rPr>
        <w:t>Dürfen Sommerkübelpflanzen im Gemeinschaftsbereich/Gang überwintern?</w:t>
      </w:r>
      <w:r w:rsidRPr="00F34C00">
        <w:rPr>
          <w:b/>
          <w:i/>
          <w:sz w:val="28"/>
        </w:rPr>
        <w:br/>
      </w:r>
      <w:r>
        <w:rPr>
          <w:rFonts w:cs="Arial"/>
          <w:sz w:val="24"/>
          <w:szCs w:val="20"/>
        </w:rPr>
        <w:t>Das ist eine Entscheidung der Hausgemeinschaft.</w:t>
      </w:r>
    </w:p>
    <w:p w:rsidR="00184FC9" w:rsidRDefault="00184FC9" w:rsidP="00184FC9">
      <w:pPr>
        <w:rPr>
          <w:rFonts w:cs="Arial"/>
          <w:sz w:val="24"/>
          <w:szCs w:val="20"/>
        </w:rPr>
      </w:pPr>
      <w:r w:rsidRPr="00F34C00">
        <w:rPr>
          <w:rFonts w:cs="Arial"/>
          <w:b/>
          <w:i/>
          <w:sz w:val="24"/>
          <w:szCs w:val="20"/>
        </w:rPr>
        <w:t>Gibt es weitere Interessierte für eine Erdstrahlenmessung?</w:t>
      </w:r>
      <w:r w:rsidRPr="00F34C00">
        <w:rPr>
          <w:b/>
          <w:i/>
          <w:sz w:val="28"/>
        </w:rPr>
        <w:br/>
      </w:r>
      <w:r>
        <w:rPr>
          <w:rFonts w:cs="Arial"/>
          <w:sz w:val="24"/>
          <w:szCs w:val="20"/>
        </w:rPr>
        <w:t>Kann am 4. November von jedem Mieter und jeder Mieterin selbst entschieden werden.</w:t>
      </w:r>
    </w:p>
    <w:p w:rsidR="00184FC9" w:rsidRDefault="00184FC9" w:rsidP="00184FC9">
      <w:pPr>
        <w:rPr>
          <w:rFonts w:cs="Arial"/>
          <w:sz w:val="24"/>
          <w:szCs w:val="20"/>
        </w:rPr>
      </w:pPr>
      <w:r w:rsidRPr="00F34C00">
        <w:rPr>
          <w:rFonts w:cs="Arial"/>
          <w:b/>
          <w:i/>
          <w:sz w:val="24"/>
          <w:szCs w:val="20"/>
        </w:rPr>
        <w:t>Welche Türen sind geplant?</w:t>
      </w:r>
      <w:r w:rsidRPr="00F34C00">
        <w:rPr>
          <w:rFonts w:cs="Arial"/>
          <w:b/>
          <w:i/>
          <w:sz w:val="24"/>
          <w:szCs w:val="20"/>
        </w:rPr>
        <w:br/>
      </w:r>
      <w:r w:rsidRPr="00F34C00">
        <w:rPr>
          <w:rFonts w:cs="Arial"/>
          <w:sz w:val="24"/>
          <w:szCs w:val="20"/>
        </w:rPr>
        <w:t>Wohnungstür gangseitig Eichenfurnier liegend, innen zur Wohnung weiß, alle Innentüren weiß.</w:t>
      </w:r>
    </w:p>
    <w:p w:rsidR="00184FC9" w:rsidRPr="00F34C00" w:rsidRDefault="00184FC9" w:rsidP="00184FC9">
      <w:pPr>
        <w:rPr>
          <w:rFonts w:cs="Arial"/>
          <w:sz w:val="24"/>
          <w:szCs w:val="20"/>
        </w:rPr>
      </w:pPr>
      <w:r w:rsidRPr="00F34C00">
        <w:rPr>
          <w:rFonts w:cs="Arial"/>
          <w:b/>
          <w:i/>
          <w:sz w:val="24"/>
          <w:szCs w:val="20"/>
        </w:rPr>
        <w:t>Welche Küchenfronten, Fliesen, Parkettböden etc. sind geplant?</w:t>
      </w:r>
      <w:r w:rsidRPr="00F34C00">
        <w:rPr>
          <w:rFonts w:cs="Arial"/>
          <w:b/>
          <w:i/>
          <w:sz w:val="24"/>
          <w:szCs w:val="20"/>
        </w:rPr>
        <w:br/>
      </w:r>
      <w:r>
        <w:rPr>
          <w:rFonts w:cs="Arial"/>
          <w:sz w:val="24"/>
          <w:szCs w:val="20"/>
        </w:rPr>
        <w:t>Siehe Musterkollektion beim Treffen am 4. November 2017.</w:t>
      </w:r>
    </w:p>
    <w:p w:rsidR="00616A13" w:rsidRDefault="00184FC9" w:rsidP="007375BE">
      <w:r w:rsidRPr="00F34C00">
        <w:rPr>
          <w:rFonts w:cs="Arial"/>
          <w:b/>
          <w:i/>
          <w:sz w:val="24"/>
          <w:szCs w:val="20"/>
        </w:rPr>
        <w:t>Wie viele bzw. Welche  Gemeinschaftsbereiche sind einzurichten?</w:t>
      </w:r>
      <w:r w:rsidRPr="00F34C00">
        <w:rPr>
          <w:rFonts w:cs="Arial"/>
          <w:b/>
          <w:i/>
          <w:sz w:val="24"/>
          <w:szCs w:val="20"/>
        </w:rPr>
        <w:br/>
      </w:r>
      <w:r w:rsidRPr="00F34C00">
        <w:rPr>
          <w:sz w:val="24"/>
        </w:rPr>
        <w:t>Der große Gemeinschaftraum</w:t>
      </w:r>
      <w:r>
        <w:rPr>
          <w:rFonts w:cs="Arial"/>
          <w:sz w:val="24"/>
          <w:szCs w:val="20"/>
        </w:rPr>
        <w:t xml:space="preserve"> wird einheitlich ausgestattet, ausgenommen Geschirr und evtl. Vorhänge, Möbel für die Terrasse. Kostenpunkt wird beim Treffen bekanntgegeben und von der Hausgemeinschaft beschlossen.</w:t>
      </w:r>
      <w:r>
        <w:rPr>
          <w:rFonts w:cs="Arial"/>
          <w:sz w:val="24"/>
          <w:szCs w:val="20"/>
        </w:rPr>
        <w:br/>
      </w:r>
    </w:p>
    <w:p w:rsidR="00616A13" w:rsidRDefault="00616A13" w:rsidP="00283F50">
      <w:pPr>
        <w:spacing w:after="0" w:line="240" w:lineRule="auto"/>
        <w:sectPr w:rsidR="00616A13" w:rsidSect="003A3E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7375BE" w:rsidRDefault="007375BE" w:rsidP="007375BE">
      <w:pPr>
        <w:rPr>
          <w:rFonts w:cs="Arial"/>
          <w:sz w:val="24"/>
          <w:szCs w:val="20"/>
        </w:rPr>
      </w:pPr>
      <w:r>
        <w:rPr>
          <w:rFonts w:cs="Arial"/>
          <w:sz w:val="24"/>
          <w:szCs w:val="20"/>
        </w:rPr>
        <w:lastRenderedPageBreak/>
        <w:t>Die Begegnungsbereiche in den Stockwerken, die Werkstatt und der Fitnessraum sind noch einzurichten. Ebenso muss die Nutzung des Grünbereiches gemeinschaftlich besprochen und beschlossen werden.</w:t>
      </w:r>
    </w:p>
    <w:p w:rsidR="007375BE" w:rsidRDefault="007375BE" w:rsidP="007375BE">
      <w:pPr>
        <w:rPr>
          <w:sz w:val="24"/>
        </w:rPr>
      </w:pPr>
      <w:r w:rsidRPr="0078385A">
        <w:rPr>
          <w:rFonts w:cs="Arial"/>
          <w:b/>
          <w:i/>
          <w:sz w:val="24"/>
          <w:szCs w:val="20"/>
        </w:rPr>
        <w:t>Dürfen Bilder in den Gängen/Gemeinschaftsbereichen aufgehängt werden?</w:t>
      </w:r>
      <w:r w:rsidRPr="0078385A">
        <w:rPr>
          <w:rFonts w:cs="Arial"/>
          <w:b/>
          <w:i/>
          <w:sz w:val="24"/>
          <w:szCs w:val="20"/>
        </w:rPr>
        <w:br/>
      </w:r>
      <w:r>
        <w:rPr>
          <w:sz w:val="24"/>
        </w:rPr>
        <w:t xml:space="preserve">Ja, aber in Absprache mit der Hausgemeinschaft. Zu bevorzugen ist ein Wechselrahmensystem. </w:t>
      </w:r>
    </w:p>
    <w:p w:rsidR="007375BE" w:rsidRPr="0078385A" w:rsidRDefault="007375BE" w:rsidP="007375BE">
      <w:pPr>
        <w:rPr>
          <w:sz w:val="24"/>
          <w:szCs w:val="20"/>
        </w:rPr>
      </w:pPr>
      <w:r>
        <w:rPr>
          <w:b/>
          <w:i/>
          <w:sz w:val="24"/>
        </w:rPr>
        <w:t>Was ist für die Gestaltung der Außenbereiche geplant?</w:t>
      </w:r>
      <w:r>
        <w:rPr>
          <w:sz w:val="24"/>
        </w:rPr>
        <w:br/>
      </w:r>
      <w:r w:rsidRPr="0078385A">
        <w:rPr>
          <w:sz w:val="24"/>
          <w:szCs w:val="20"/>
        </w:rPr>
        <w:t>Die Wege rund um das Gebäude sind in Beton Besenstrichoptik, die Ersatzpflanzungen für die gerodeten Bäume müssen erfolgen, ansonsten sind keine neuen Bäume vorgesehen. Über die Art der Hecke an Stelle der zu rodenden Thujen werden wir eine gemeinsame Begehung machen, sobald das Gelände rund ums Haus geebnet ist.</w:t>
      </w:r>
    </w:p>
    <w:p w:rsidR="007375BE" w:rsidRDefault="007375BE" w:rsidP="007375BE">
      <w:pPr>
        <w:rPr>
          <w:sz w:val="24"/>
        </w:rPr>
      </w:pPr>
      <w:r w:rsidRPr="007375BE">
        <w:rPr>
          <w:b/>
          <w:i/>
          <w:sz w:val="24"/>
        </w:rPr>
        <w:t>Wie hoch werden die Betriebskosten sein?</w:t>
      </w:r>
      <w:r w:rsidRPr="007375BE">
        <w:rPr>
          <w:b/>
          <w:i/>
          <w:sz w:val="24"/>
        </w:rPr>
        <w:br/>
      </w:r>
      <w:r>
        <w:rPr>
          <w:sz w:val="24"/>
        </w:rPr>
        <w:t>Siehe beigelegte Übersicht der Gesamtmietkosten pro Wohnung.</w:t>
      </w:r>
    </w:p>
    <w:p w:rsidR="007375BE" w:rsidRDefault="007375BE" w:rsidP="007375BE">
      <w:pPr>
        <w:rPr>
          <w:sz w:val="24"/>
        </w:rPr>
      </w:pPr>
      <w:r>
        <w:rPr>
          <w:b/>
          <w:i/>
          <w:sz w:val="24"/>
        </w:rPr>
        <w:t>Wer ist zuständig für Hausreparaturen (Hausverwaltung, Verein …)?</w:t>
      </w:r>
      <w:r>
        <w:rPr>
          <w:sz w:val="24"/>
        </w:rPr>
        <w:br/>
        <w:t>Es gibt eine von der Diözese eingesetzte Hausverwaltung die für die erforderlichen Reparaturen der gemeinschaftlich genutzten Flächen sorgen wird.</w:t>
      </w:r>
    </w:p>
    <w:p w:rsidR="007375BE" w:rsidRDefault="007375BE" w:rsidP="007375BE">
      <w:pPr>
        <w:rPr>
          <w:sz w:val="24"/>
        </w:rPr>
      </w:pPr>
      <w:r w:rsidRPr="007375BE">
        <w:rPr>
          <w:b/>
          <w:i/>
          <w:sz w:val="24"/>
        </w:rPr>
        <w:t>Gibt es Platz für mehrere Waschmaschinen in der Waschküche?</w:t>
      </w:r>
      <w:r w:rsidRPr="007375BE">
        <w:rPr>
          <w:b/>
          <w:i/>
          <w:sz w:val="24"/>
        </w:rPr>
        <w:br/>
      </w:r>
      <w:r>
        <w:rPr>
          <w:sz w:val="24"/>
        </w:rPr>
        <w:t>Vorgesehen sind eine Waschmaschine und ein Trockner. Es ist jedoch in jeder Wohnung der Anschluss für eine Wasch</w:t>
      </w:r>
      <w:r w:rsidR="00195CCC">
        <w:rPr>
          <w:sz w:val="24"/>
        </w:rPr>
        <w:t>maschine im Bad vorgesehen.</w:t>
      </w:r>
    </w:p>
    <w:p w:rsidR="00195CCC" w:rsidRPr="00195CCC" w:rsidRDefault="00195CCC" w:rsidP="00195CCC">
      <w:pPr>
        <w:rPr>
          <w:sz w:val="24"/>
        </w:rPr>
      </w:pPr>
      <w:r w:rsidRPr="00195CCC">
        <w:rPr>
          <w:b/>
          <w:i/>
          <w:sz w:val="24"/>
        </w:rPr>
        <w:t xml:space="preserve">Wo kann man in der Wohnung Staubsauger, Bügelbrett, Stehleiter und Putzsachen unterbringen? </w:t>
      </w:r>
      <w:r w:rsidRPr="00195CCC">
        <w:rPr>
          <w:b/>
          <w:i/>
          <w:sz w:val="24"/>
        </w:rPr>
        <w:br/>
      </w:r>
      <w:r>
        <w:rPr>
          <w:sz w:val="24"/>
        </w:rPr>
        <w:t>Das ist von jedem Mieter individuell zu gestalten.</w:t>
      </w:r>
    </w:p>
    <w:p w:rsidR="00195CCC" w:rsidRPr="00195CCC" w:rsidRDefault="008364B9" w:rsidP="00195CCC">
      <w:pPr>
        <w:rPr>
          <w:sz w:val="24"/>
        </w:rPr>
      </w:pPr>
      <w:r>
        <w:rPr>
          <w:b/>
          <w:i/>
          <w:sz w:val="24"/>
        </w:rPr>
        <w:t xml:space="preserve">Gibt es beim Kühlschrank </w:t>
      </w:r>
      <w:r w:rsidR="00195CCC" w:rsidRPr="00195CCC">
        <w:rPr>
          <w:b/>
          <w:i/>
          <w:sz w:val="24"/>
        </w:rPr>
        <w:t xml:space="preserve">unterhalb eine Flaschenlade? </w:t>
      </w:r>
      <w:r w:rsidR="00195CCC">
        <w:rPr>
          <w:sz w:val="24"/>
        </w:rPr>
        <w:br/>
        <w:t xml:space="preserve">Siehe Übersicht der Standard-Elektrogeräte. </w:t>
      </w:r>
    </w:p>
    <w:p w:rsidR="00195CCC" w:rsidRDefault="008364B9" w:rsidP="007375BE">
      <w:pPr>
        <w:rPr>
          <w:sz w:val="24"/>
        </w:rPr>
      </w:pPr>
      <w:r>
        <w:rPr>
          <w:b/>
          <w:i/>
          <w:sz w:val="24"/>
        </w:rPr>
        <w:t>Gibt es unter</w:t>
      </w:r>
      <w:r w:rsidR="00195CCC" w:rsidRPr="00195CCC">
        <w:rPr>
          <w:b/>
          <w:i/>
          <w:sz w:val="24"/>
        </w:rPr>
        <w:t xml:space="preserve"> dem Abwaschbecken einen oder zwei Mistkübeln?</w:t>
      </w:r>
      <w:r w:rsidR="00195CCC" w:rsidRPr="00195CCC">
        <w:rPr>
          <w:b/>
          <w:i/>
          <w:sz w:val="24"/>
        </w:rPr>
        <w:br/>
      </w:r>
      <w:r w:rsidR="00195CCC">
        <w:rPr>
          <w:sz w:val="24"/>
        </w:rPr>
        <w:t xml:space="preserve">Es ist standardmäßig kein Mistkübel unter dem Waschbecken vorgesehen. Die Firma </w:t>
      </w:r>
      <w:proofErr w:type="spellStart"/>
      <w:r w:rsidR="00195CCC">
        <w:rPr>
          <w:sz w:val="24"/>
        </w:rPr>
        <w:t>Leiner</w:t>
      </w:r>
      <w:proofErr w:type="spellEnd"/>
      <w:r w:rsidR="00195CCC">
        <w:rPr>
          <w:sz w:val="24"/>
        </w:rPr>
        <w:t xml:space="preserve"> bietet aber sehr gute Lösungen an.</w:t>
      </w:r>
    </w:p>
    <w:p w:rsidR="008364B9" w:rsidRDefault="008364B9" w:rsidP="007375BE">
      <w:pPr>
        <w:rPr>
          <w:sz w:val="24"/>
        </w:rPr>
      </w:pPr>
      <w:r>
        <w:rPr>
          <w:b/>
          <w:i/>
          <w:sz w:val="24"/>
        </w:rPr>
        <w:t>Sind die Außenjalousien mit einem Elektroantrieb?</w:t>
      </w:r>
      <w:r>
        <w:rPr>
          <w:sz w:val="24"/>
        </w:rPr>
        <w:br/>
        <w:t>Nein.</w:t>
      </w:r>
    </w:p>
    <w:p w:rsidR="008364B9" w:rsidRDefault="008364B9" w:rsidP="007375BE">
      <w:pPr>
        <w:rPr>
          <w:sz w:val="24"/>
        </w:rPr>
      </w:pPr>
      <w:r w:rsidRPr="008364B9">
        <w:rPr>
          <w:b/>
          <w:i/>
          <w:sz w:val="24"/>
        </w:rPr>
        <w:t>Wie ist die Terrassen- bzw. Balkongestaltung</w:t>
      </w:r>
      <w:r>
        <w:rPr>
          <w:b/>
          <w:i/>
          <w:sz w:val="24"/>
        </w:rPr>
        <w:t xml:space="preserve"> vorgesehen</w:t>
      </w:r>
      <w:r w:rsidRPr="008364B9">
        <w:rPr>
          <w:b/>
          <w:i/>
          <w:sz w:val="24"/>
        </w:rPr>
        <w:t>?</w:t>
      </w:r>
      <w:r w:rsidRPr="008364B9">
        <w:rPr>
          <w:b/>
          <w:i/>
          <w:sz w:val="24"/>
        </w:rPr>
        <w:br/>
      </w:r>
      <w:r>
        <w:rPr>
          <w:sz w:val="24"/>
        </w:rPr>
        <w:t>Es ist ein Geländer mit Stahlstäben ohne Pflanzentröge vorgesehen.</w:t>
      </w:r>
    </w:p>
    <w:p w:rsidR="008364B9" w:rsidRPr="008364B9" w:rsidRDefault="008364B9" w:rsidP="007375BE">
      <w:pPr>
        <w:rPr>
          <w:sz w:val="24"/>
        </w:rPr>
      </w:pPr>
    </w:p>
    <w:sectPr w:rsidR="008364B9" w:rsidRPr="008364B9" w:rsidSect="00616A13">
      <w:headerReference w:type="default" r:id="rId14"/>
      <w:footerReference w:type="even" r:id="rId15"/>
      <w:footerReference w:type="defaul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38" w:rsidRDefault="00435B38" w:rsidP="00283F50">
      <w:pPr>
        <w:spacing w:after="0" w:line="240" w:lineRule="auto"/>
      </w:pPr>
      <w:r>
        <w:separator/>
      </w:r>
    </w:p>
  </w:endnote>
  <w:endnote w:type="continuationSeparator" w:id="0">
    <w:p w:rsidR="00435B38" w:rsidRDefault="00435B38" w:rsidP="0028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CC" w:rsidRDefault="00195CC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50" w:rsidRDefault="004F4457" w:rsidP="004F4457">
    <w:pPr>
      <w:pStyle w:val="Kopfzeile"/>
      <w:pBdr>
        <w:top w:val="single" w:sz="4" w:space="1" w:color="auto"/>
      </w:pBdr>
      <w:tabs>
        <w:tab w:val="clear" w:pos="4536"/>
        <w:tab w:val="clear" w:pos="9072"/>
        <w:tab w:val="center" w:pos="4253"/>
        <w:tab w:val="left" w:pos="6237"/>
      </w:tabs>
      <w:rPr>
        <w:sz w:val="18"/>
      </w:rPr>
    </w:pPr>
    <w:r>
      <w:rPr>
        <w:sz w:val="18"/>
      </w:rPr>
      <w:t>Internet</w:t>
    </w:r>
    <w:r w:rsidR="00283F50" w:rsidRPr="00283F50">
      <w:rPr>
        <w:sz w:val="18"/>
      </w:rPr>
      <w:t xml:space="preserve">: </w:t>
    </w:r>
    <w:hyperlink r:id="rId1" w:history="1">
      <w:r w:rsidR="00283F50" w:rsidRPr="00283F50">
        <w:rPr>
          <w:rStyle w:val="Hyperlink"/>
          <w:sz w:val="18"/>
        </w:rPr>
        <w:t>www.sia.or.at</w:t>
      </w:r>
    </w:hyperlink>
    <w:r w:rsidR="00283F50" w:rsidRPr="00283F50">
      <w:rPr>
        <w:sz w:val="18"/>
      </w:rPr>
      <w:t xml:space="preserve"> </w:t>
    </w:r>
    <w:r w:rsidR="00283F50" w:rsidRPr="00283F50">
      <w:rPr>
        <w:sz w:val="18"/>
      </w:rPr>
      <w:tab/>
      <w:t xml:space="preserve">Mail: </w:t>
    </w:r>
    <w:hyperlink r:id="rId2" w:history="1">
      <w:r w:rsidR="00283F50" w:rsidRPr="00283F50">
        <w:rPr>
          <w:rStyle w:val="Hyperlink"/>
          <w:sz w:val="18"/>
        </w:rPr>
        <w:t>kontakt@sia.or.at</w:t>
      </w:r>
    </w:hyperlink>
    <w:r w:rsidR="00283F50" w:rsidRPr="00283F50">
      <w:rPr>
        <w:sz w:val="18"/>
      </w:rPr>
      <w:t xml:space="preserve"> </w:t>
    </w:r>
    <w:r w:rsidR="00283F50" w:rsidRPr="00283F50">
      <w:rPr>
        <w:sz w:val="18"/>
      </w:rPr>
      <w:tab/>
      <w:t>Tel.: +43 (676) 87426294</w:t>
    </w:r>
    <w:r w:rsidR="00283F50" w:rsidRPr="00283F50">
      <w:rPr>
        <w:sz w:val="18"/>
      </w:rPr>
      <w:tab/>
    </w:r>
  </w:p>
  <w:p w:rsidR="00283F50" w:rsidRPr="00283F50" w:rsidRDefault="00283F50" w:rsidP="004F4457">
    <w:pPr>
      <w:pStyle w:val="Kopfzeile"/>
      <w:tabs>
        <w:tab w:val="clear" w:pos="4536"/>
        <w:tab w:val="clear" w:pos="9072"/>
        <w:tab w:val="center" w:pos="4253"/>
        <w:tab w:val="left" w:pos="6237"/>
      </w:tabs>
      <w:rPr>
        <w:sz w:val="18"/>
      </w:rPr>
    </w:pPr>
    <w:r w:rsidRPr="00283F50">
      <w:rPr>
        <w:sz w:val="18"/>
      </w:rPr>
      <w:t>Bankverbindung:</w:t>
    </w:r>
    <w:r>
      <w:rPr>
        <w:sz w:val="18"/>
      </w:rPr>
      <w:t xml:space="preserve"> </w:t>
    </w:r>
    <w:r w:rsidR="004F4457">
      <w:rPr>
        <w:sz w:val="18"/>
      </w:rPr>
      <w:tab/>
    </w:r>
    <w:r>
      <w:rPr>
        <w:sz w:val="18"/>
      </w:rPr>
      <w:t xml:space="preserve">RAIKA Graz-Annenstraße </w:t>
    </w:r>
    <w:r>
      <w:rPr>
        <w:sz w:val="18"/>
      </w:rPr>
      <w:tab/>
      <w:t xml:space="preserve">IBAN:       </w:t>
    </w:r>
    <w:r w:rsidRPr="00283F50">
      <w:rPr>
        <w:b/>
        <w:sz w:val="18"/>
      </w:rPr>
      <w:t>AT84 3800 0000 0232 6544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CC" w:rsidRDefault="00195CCC">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13" w:rsidRDefault="00616A13">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13" w:rsidRPr="00283F50" w:rsidRDefault="00616A13" w:rsidP="00283F50">
    <w:pPr>
      <w:pStyle w:val="Kopfzeile"/>
      <w:tabs>
        <w:tab w:val="clear" w:pos="4536"/>
        <w:tab w:val="clear" w:pos="9072"/>
      </w:tabs>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lleSchattierung-Akz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9288"/>
    </w:tblGrid>
    <w:tr w:rsidR="00616A13" w:rsidTr="00EB39D1">
      <w:tc>
        <w:tcPr>
          <w:tcW w:w="5000" w:type="pct"/>
          <w:shd w:val="clear" w:color="auto" w:fill="DBE5F1" w:themeFill="accent1" w:themeFillTint="33"/>
        </w:tcPr>
        <w:p w:rsidR="00616A13" w:rsidRDefault="00E63A8F">
          <w:pPr>
            <w:jc w:val="right"/>
          </w:pPr>
          <w:r>
            <w:rPr>
              <w:rFonts w:ascii="Calibri" w:hAnsi="Calibri"/>
              <w:b/>
              <w:sz w:val="24"/>
              <w:szCs w:val="24"/>
            </w:rPr>
            <w:fldChar w:fldCharType="begin"/>
          </w:r>
          <w:r w:rsidR="00616A13">
            <w:rPr>
              <w:rFonts w:ascii="Calibri" w:hAnsi="Calibri"/>
              <w:b/>
              <w:sz w:val="24"/>
              <w:szCs w:val="24"/>
            </w:rPr>
            <w:instrText>PAGE   \* MERGEFORMAT</w:instrText>
          </w:r>
          <w:r>
            <w:rPr>
              <w:rFonts w:ascii="Calibri" w:hAnsi="Calibri"/>
              <w:b/>
              <w:sz w:val="24"/>
              <w:szCs w:val="24"/>
            </w:rPr>
            <w:fldChar w:fldCharType="separate"/>
          </w:r>
          <w:r w:rsidR="008364B9">
            <w:rPr>
              <w:rFonts w:ascii="Calibri" w:hAnsi="Calibri"/>
              <w:b/>
              <w:noProof/>
              <w:sz w:val="24"/>
              <w:szCs w:val="24"/>
            </w:rPr>
            <w:t>2</w:t>
          </w:r>
          <w:r>
            <w:rPr>
              <w:rFonts w:ascii="Calibri" w:hAnsi="Calibri"/>
              <w:b/>
              <w:sz w:val="24"/>
              <w:szCs w:val="24"/>
            </w:rPr>
            <w:fldChar w:fldCharType="end"/>
          </w:r>
        </w:p>
      </w:tc>
    </w:tr>
  </w:tbl>
  <w:p w:rsidR="00616A13" w:rsidRDefault="00616A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38" w:rsidRDefault="00435B38" w:rsidP="00283F50">
      <w:pPr>
        <w:spacing w:after="0" w:line="240" w:lineRule="auto"/>
      </w:pPr>
      <w:r>
        <w:separator/>
      </w:r>
    </w:p>
  </w:footnote>
  <w:footnote w:type="continuationSeparator" w:id="0">
    <w:p w:rsidR="00435B38" w:rsidRDefault="00435B38" w:rsidP="00283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CC" w:rsidRDefault="00195CC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50" w:rsidRPr="00283F50" w:rsidRDefault="00283F50" w:rsidP="00283F50">
    <w:pPr>
      <w:pStyle w:val="Kopfzeile"/>
      <w:rPr>
        <w:b/>
      </w:rPr>
    </w:pPr>
    <w:r>
      <w:rPr>
        <w:b/>
        <w:noProof/>
        <w:lang w:eastAsia="de-AT"/>
      </w:rPr>
      <w:drawing>
        <wp:anchor distT="0" distB="0" distL="114300" distR="114300" simplePos="0" relativeHeight="251659264" behindDoc="1" locked="0" layoutInCell="1" allowOverlap="1">
          <wp:simplePos x="0" y="0"/>
          <wp:positionH relativeFrom="margin">
            <wp:posOffset>5192351</wp:posOffset>
          </wp:positionH>
          <wp:positionV relativeFrom="margin">
            <wp:posOffset>-661945</wp:posOffset>
          </wp:positionV>
          <wp:extent cx="615216" cy="602552"/>
          <wp:effectExtent l="19050" t="0" r="0" b="0"/>
          <wp:wrapNone/>
          <wp:docPr id="1" name="Bild 4" descr="C:\Users\Werner\Pictures\Adobe\Gescannte Foto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rner\Pictures\Adobe\Gescannte Fotos\Image1-35.jpg"/>
                  <pic:cNvPicPr>
                    <a:picLocks noChangeAspect="1" noChangeArrowheads="1"/>
                  </pic:cNvPicPr>
                </pic:nvPicPr>
                <pic:blipFill>
                  <a:blip r:embed="rId1" cstate="print"/>
                  <a:srcRect b="7386"/>
                  <a:stretch>
                    <a:fillRect/>
                  </a:stretch>
                </pic:blipFill>
                <pic:spPr bwMode="auto">
                  <a:xfrm>
                    <a:off x="0" y="0"/>
                    <a:ext cx="615216" cy="602552"/>
                  </a:xfrm>
                  <a:prstGeom prst="rect">
                    <a:avLst/>
                  </a:prstGeom>
                  <a:noFill/>
                  <a:ln w="9525">
                    <a:noFill/>
                    <a:miter lim="800000"/>
                    <a:headEnd/>
                    <a:tailEnd/>
                  </a:ln>
                </pic:spPr>
              </pic:pic>
            </a:graphicData>
          </a:graphic>
        </wp:anchor>
      </w:drawing>
    </w:r>
    <w:r w:rsidRPr="00283F50">
      <w:rPr>
        <w:b/>
        <w:sz w:val="28"/>
      </w:rPr>
      <w:t>Verein „Solidarität im Alter“</w:t>
    </w:r>
  </w:p>
  <w:p w:rsidR="00283F50" w:rsidRDefault="00283F50" w:rsidP="00283F50">
    <w:pPr>
      <w:pStyle w:val="Kopfzeile"/>
      <w:pBdr>
        <w:bottom w:val="single" w:sz="4" w:space="1" w:color="auto"/>
      </w:pBdr>
    </w:pPr>
    <w:r>
      <w:t>zu Hd. Werner Figo, 8042 Graz, Prof. Franz-Spath-Ring 43/25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CCC" w:rsidRDefault="00195CCC">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13" w:rsidRDefault="00616A13" w:rsidP="00616A1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evenAndOddHeaders/>
  <w:characterSpacingControl w:val="doNotCompress"/>
  <w:hdrShapeDefaults>
    <o:shapedefaults v:ext="edit" spidmax="6146">
      <o:colormenu v:ext="edit" strokecolor="none"/>
    </o:shapedefaults>
  </w:hdrShapeDefaults>
  <w:footnotePr>
    <w:footnote w:id="-1"/>
    <w:footnote w:id="0"/>
  </w:footnotePr>
  <w:endnotePr>
    <w:endnote w:id="-1"/>
    <w:endnote w:id="0"/>
  </w:endnotePr>
  <w:compat/>
  <w:rsids>
    <w:rsidRoot w:val="00283F50"/>
    <w:rsid w:val="00184FC9"/>
    <w:rsid w:val="00195CCC"/>
    <w:rsid w:val="001A2461"/>
    <w:rsid w:val="00283F50"/>
    <w:rsid w:val="003A3E52"/>
    <w:rsid w:val="004279EB"/>
    <w:rsid w:val="00435B38"/>
    <w:rsid w:val="004F4457"/>
    <w:rsid w:val="00616A13"/>
    <w:rsid w:val="00633FC2"/>
    <w:rsid w:val="007375BE"/>
    <w:rsid w:val="008364B9"/>
    <w:rsid w:val="00877C7D"/>
    <w:rsid w:val="00C7535B"/>
    <w:rsid w:val="00DF04F6"/>
    <w:rsid w:val="00E63A8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E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3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3F50"/>
  </w:style>
  <w:style w:type="paragraph" w:styleId="Fuzeile">
    <w:name w:val="footer"/>
    <w:basedOn w:val="Standard"/>
    <w:link w:val="FuzeileZchn"/>
    <w:uiPriority w:val="99"/>
    <w:unhideWhenUsed/>
    <w:rsid w:val="00283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3F50"/>
  </w:style>
  <w:style w:type="character" w:styleId="Hyperlink">
    <w:name w:val="Hyperlink"/>
    <w:basedOn w:val="Absatz-Standardschriftart"/>
    <w:uiPriority w:val="99"/>
    <w:unhideWhenUsed/>
    <w:rsid w:val="00283F50"/>
    <w:rPr>
      <w:color w:val="0000FF" w:themeColor="hyperlink"/>
      <w:u w:val="single"/>
    </w:rPr>
  </w:style>
  <w:style w:type="character" w:styleId="Seitenzahl">
    <w:name w:val="page number"/>
    <w:basedOn w:val="Absatz-Standardschriftart"/>
    <w:uiPriority w:val="99"/>
    <w:semiHidden/>
    <w:unhideWhenUsed/>
    <w:rsid w:val="00616A13"/>
  </w:style>
  <w:style w:type="table" w:styleId="HelleSchattierung-Akzent1">
    <w:name w:val="Light Shading Accent 1"/>
    <w:basedOn w:val="NormaleTabelle"/>
    <w:uiPriority w:val="60"/>
    <w:rsid w:val="00616A13"/>
    <w:pPr>
      <w:spacing w:after="0" w:line="240" w:lineRule="auto"/>
    </w:pPr>
    <w:rPr>
      <w:rFonts w:eastAsiaTheme="minorEastAsia"/>
      <w:color w:val="365F91" w:themeColor="accent1" w:themeShade="BF"/>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E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83F5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83F50"/>
  </w:style>
  <w:style w:type="paragraph" w:styleId="Fuzeile">
    <w:name w:val="footer"/>
    <w:basedOn w:val="Standard"/>
    <w:link w:val="FuzeileZeichen"/>
    <w:uiPriority w:val="99"/>
    <w:unhideWhenUsed/>
    <w:rsid w:val="00283F5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83F50"/>
  </w:style>
  <w:style w:type="character" w:styleId="Link">
    <w:name w:val="Hyperlink"/>
    <w:basedOn w:val="Absatzstandardschriftart"/>
    <w:uiPriority w:val="99"/>
    <w:unhideWhenUsed/>
    <w:rsid w:val="00283F50"/>
    <w:rPr>
      <w:color w:val="0000FF" w:themeColor="hyperlink"/>
      <w:u w:val="single"/>
    </w:rPr>
  </w:style>
  <w:style w:type="character" w:styleId="Seitenzahl">
    <w:name w:val="page number"/>
    <w:basedOn w:val="Absatzstandardschriftart"/>
    <w:uiPriority w:val="99"/>
    <w:semiHidden/>
    <w:unhideWhenUsed/>
    <w:rsid w:val="00616A13"/>
  </w:style>
  <w:style w:type="table" w:styleId="HelleSchattierung-Akzent1">
    <w:name w:val="Light Shading Accent 1"/>
    <w:basedOn w:val="NormaleTabelle"/>
    <w:uiPriority w:val="60"/>
    <w:rsid w:val="00616A13"/>
    <w:pPr>
      <w:spacing w:after="0" w:line="240" w:lineRule="auto"/>
    </w:pPr>
    <w:rPr>
      <w:rFonts w:eastAsiaTheme="minorEastAsia"/>
      <w:color w:val="365F91" w:themeColor="accent1" w:themeShade="BF"/>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33177813">
      <w:bodyDiv w:val="1"/>
      <w:marLeft w:val="0"/>
      <w:marRight w:val="0"/>
      <w:marTop w:val="0"/>
      <w:marBottom w:val="0"/>
      <w:divBdr>
        <w:top w:val="none" w:sz="0" w:space="0" w:color="auto"/>
        <w:left w:val="none" w:sz="0" w:space="0" w:color="auto"/>
        <w:bottom w:val="none" w:sz="0" w:space="0" w:color="auto"/>
        <w:right w:val="none" w:sz="0" w:space="0" w:color="auto"/>
      </w:divBdr>
      <w:divsChild>
        <w:div w:id="56441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lf.koska@leiner.at" TargetMode="Externa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kontakt@sia.or.at" TargetMode="External"/><Relationship Id="rId1" Type="http://schemas.openxmlformats.org/officeDocument/2006/relationships/hyperlink" Target="http://www.sia.o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2CAF-79D9-4264-9C69-272E79D4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Figo</dc:creator>
  <cp:lastModifiedBy>Werner Figo</cp:lastModifiedBy>
  <cp:revision>4</cp:revision>
  <cp:lastPrinted>2017-11-03T19:15:00Z</cp:lastPrinted>
  <dcterms:created xsi:type="dcterms:W3CDTF">2017-11-03T18:46:00Z</dcterms:created>
  <dcterms:modified xsi:type="dcterms:W3CDTF">2017-11-03T19:36:00Z</dcterms:modified>
</cp:coreProperties>
</file>